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75AE7BA3" w:rsidR="000F36D2" w:rsidRPr="000264AA" w:rsidRDefault="000F36D2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In</w:t>
      </w:r>
      <w:r w:rsidR="00651B32">
        <w:rPr>
          <w:lang w:val="es-ES"/>
        </w:rPr>
        <w:t xml:space="preserve">stitución Educativa Privada </w:t>
      </w:r>
      <w:r w:rsidRPr="000264AA">
        <w:rPr>
          <w:lang w:val="es-ES"/>
        </w:rPr>
        <w:t>“Rosa de Santa María”</w:t>
      </w:r>
    </w:p>
    <w:p w14:paraId="03413BE3" w14:textId="00B0F829" w:rsidR="0026294E" w:rsidRPr="000264AA" w:rsidRDefault="00B52A95" w:rsidP="00D94C5D">
      <w:pPr>
        <w:ind w:firstLine="0"/>
        <w:jc w:val="center"/>
        <w:rPr>
          <w:lang w:val="es-ES"/>
        </w:rPr>
      </w:pPr>
      <w:r>
        <w:rPr>
          <w:lang w:val="es-ES"/>
        </w:rPr>
        <w:t>1º a 5</w:t>
      </w:r>
      <w:r w:rsidR="00EA6299">
        <w:rPr>
          <w:lang w:val="es-ES"/>
        </w:rPr>
        <w:t>º</w:t>
      </w:r>
      <w:r w:rsidR="0026294E" w:rsidRPr="000264AA">
        <w:rPr>
          <w:lang w:val="es-ES"/>
        </w:rPr>
        <w:t xml:space="preserve"> de </w:t>
      </w:r>
      <w:r>
        <w:rPr>
          <w:lang w:val="es-ES"/>
        </w:rPr>
        <w:t>Secundaria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77777777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Alfonso Velásquez</w:t>
      </w:r>
    </w:p>
    <w:p w14:paraId="427722EE" w14:textId="19DCA9D5" w:rsidR="0026294E" w:rsidRPr="000264AA" w:rsidRDefault="00B52A95" w:rsidP="008B1EF6">
      <w:pPr>
        <w:ind w:firstLine="0"/>
        <w:jc w:val="center"/>
        <w:rPr>
          <w:lang w:val="es-ES"/>
        </w:rPr>
      </w:pPr>
      <w:r>
        <w:rPr>
          <w:lang w:val="es-ES"/>
        </w:rPr>
        <w:t>Noviembre</w:t>
      </w:r>
      <w:r w:rsidR="0026294E" w:rsidRPr="000264AA">
        <w:rPr>
          <w:lang w:val="es-ES"/>
        </w:rPr>
        <w:t>,  202</w:t>
      </w:r>
      <w:r w:rsidR="008B1EF6"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509C1F96" w14:textId="77777777" w:rsidR="0075162B" w:rsidRDefault="0075162B" w:rsidP="008B1EF6">
      <w:pPr>
        <w:spacing w:line="259" w:lineRule="auto"/>
        <w:ind w:firstLine="0"/>
        <w:rPr>
          <w:lang w:val="es-ES"/>
        </w:rPr>
      </w:pPr>
    </w:p>
    <w:p w14:paraId="6E1FAFDD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000333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18FFF5C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2DBEBC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72751C9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6A798BE8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59027088" w14:textId="77777777" w:rsidR="00852432" w:rsidRDefault="00852432" w:rsidP="003F19ED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2A007ECA" w14:textId="617265D6" w:rsidR="00B96A95" w:rsidRPr="000264AA" w:rsidRDefault="00F84DFF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 xml:space="preserve">PLANTAMIENTO </w:t>
      </w:r>
      <w:bookmarkEnd w:id="0"/>
      <w:bookmarkEnd w:id="1"/>
      <w:r w:rsidR="00753C9B">
        <w:rPr>
          <w:lang w:val="es-ES"/>
        </w:rPr>
        <w:t>(¿Qué investigaré?)</w:t>
      </w:r>
    </w:p>
    <w:p w14:paraId="700CDEED" w14:textId="7159A2A7" w:rsidR="00F84DFF" w:rsidRDefault="00F84DFF" w:rsidP="00F84DFF">
      <w:pPr>
        <w:pStyle w:val="Ttulo2"/>
        <w:rPr>
          <w:lang w:val="es-ES"/>
        </w:rPr>
      </w:pPr>
    </w:p>
    <w:p w14:paraId="16C1DF3A" w14:textId="269D5F9B" w:rsidR="00753C9B" w:rsidRDefault="00753C9B" w:rsidP="00753C9B">
      <w:pPr>
        <w:rPr>
          <w:lang w:val="es-ES"/>
        </w:rPr>
      </w:pPr>
    </w:p>
    <w:p w14:paraId="7E69853C" w14:textId="77777777" w:rsidR="00753C9B" w:rsidRPr="00753C9B" w:rsidRDefault="00753C9B" w:rsidP="00753C9B">
      <w:pPr>
        <w:rPr>
          <w:lang w:val="es-ES"/>
        </w:rPr>
      </w:pPr>
    </w:p>
    <w:p w14:paraId="205A9021" w14:textId="77777777" w:rsidR="003F19ED" w:rsidRPr="00D24E54" w:rsidRDefault="003F19ED" w:rsidP="00753C9B">
      <w:pPr>
        <w:ind w:firstLine="0"/>
        <w:rPr>
          <w:lang w:val="es-ES"/>
        </w:rPr>
      </w:pPr>
    </w:p>
    <w:p w14:paraId="535C2EC7" w14:textId="16CA7E3D" w:rsidR="00D24E54" w:rsidRDefault="007708DC" w:rsidP="00753C9B">
      <w:pPr>
        <w:pStyle w:val="Ttulo2"/>
        <w:jc w:val="center"/>
        <w:rPr>
          <w:lang w:val="es-ES"/>
        </w:rPr>
      </w:pPr>
      <w:bookmarkStart w:id="2" w:name="_Toc111788285"/>
      <w:r w:rsidRPr="000264AA">
        <w:rPr>
          <w:lang w:val="es-ES"/>
        </w:rPr>
        <w:t>JUSTIFICACIÓN</w:t>
      </w:r>
      <w:bookmarkEnd w:id="2"/>
      <w:r w:rsidR="00753C9B">
        <w:rPr>
          <w:lang w:val="es-ES"/>
        </w:rPr>
        <w:t xml:space="preserve"> (</w:t>
      </w:r>
      <w:r w:rsidR="001045CB">
        <w:rPr>
          <w:lang w:val="es-ES"/>
        </w:rPr>
        <w:t>¿Por qué?</w:t>
      </w:r>
      <w:r w:rsidR="00753C9B">
        <w:rPr>
          <w:lang w:val="es-ES"/>
        </w:rPr>
        <w:t>)</w:t>
      </w:r>
    </w:p>
    <w:p w14:paraId="730B37D0" w14:textId="10691ADB" w:rsidR="001045CB" w:rsidRDefault="001045CB" w:rsidP="001045CB">
      <w:pPr>
        <w:ind w:firstLine="0"/>
        <w:rPr>
          <w:lang w:val="es-ES"/>
        </w:rPr>
      </w:pPr>
    </w:p>
    <w:p w14:paraId="2B37F370" w14:textId="15460CA1" w:rsidR="001045CB" w:rsidRDefault="001045CB" w:rsidP="001045CB">
      <w:pPr>
        <w:ind w:firstLine="0"/>
        <w:rPr>
          <w:lang w:val="es-ES"/>
        </w:rPr>
      </w:pPr>
    </w:p>
    <w:p w14:paraId="3B5F3596" w14:textId="4E977EB4" w:rsidR="00753C9B" w:rsidRDefault="00753C9B" w:rsidP="001045CB">
      <w:pPr>
        <w:ind w:firstLine="0"/>
        <w:rPr>
          <w:lang w:val="es-ES"/>
        </w:rPr>
      </w:pPr>
    </w:p>
    <w:p w14:paraId="24E4969C" w14:textId="77777777" w:rsidR="00753C9B" w:rsidRDefault="00753C9B" w:rsidP="001045CB">
      <w:pPr>
        <w:ind w:firstLine="0"/>
        <w:rPr>
          <w:lang w:val="es-ES"/>
        </w:rPr>
      </w:pPr>
    </w:p>
    <w:p w14:paraId="1AF06BEB" w14:textId="04477DA8" w:rsidR="00753C9B" w:rsidRDefault="00753C9B" w:rsidP="00753C9B">
      <w:pPr>
        <w:pStyle w:val="Ttulo2"/>
        <w:jc w:val="center"/>
        <w:rPr>
          <w:lang w:val="es-ES"/>
        </w:rPr>
      </w:pPr>
      <w:bookmarkStart w:id="3" w:name="_Toc111788286"/>
      <w:r>
        <w:rPr>
          <w:lang w:val="es-ES"/>
        </w:rPr>
        <w:t>OBJETIVOS (¿Para qué?)</w:t>
      </w:r>
    </w:p>
    <w:p w14:paraId="45AC4C34" w14:textId="1A8C8969" w:rsidR="00753C9B" w:rsidRDefault="00753C9B" w:rsidP="00753C9B">
      <w:pPr>
        <w:rPr>
          <w:lang w:val="es-ES"/>
        </w:rPr>
      </w:pPr>
    </w:p>
    <w:p w14:paraId="1C8052E5" w14:textId="01F8D531" w:rsidR="00753C9B" w:rsidRDefault="00753C9B" w:rsidP="00753C9B">
      <w:pPr>
        <w:rPr>
          <w:lang w:val="es-ES"/>
        </w:rPr>
      </w:pPr>
    </w:p>
    <w:p w14:paraId="42175C8B" w14:textId="77777777" w:rsidR="00753C9B" w:rsidRDefault="00753C9B" w:rsidP="00753C9B">
      <w:pPr>
        <w:rPr>
          <w:lang w:val="es-ES"/>
        </w:rPr>
      </w:pPr>
    </w:p>
    <w:p w14:paraId="20442203" w14:textId="77777777" w:rsidR="00753C9B" w:rsidRPr="00753C9B" w:rsidRDefault="00753C9B" w:rsidP="00753C9B">
      <w:pPr>
        <w:rPr>
          <w:lang w:val="es-ES"/>
        </w:rPr>
      </w:pPr>
    </w:p>
    <w:bookmarkEnd w:id="3"/>
    <w:p w14:paraId="49C7907E" w14:textId="084001AA" w:rsidR="00753C9B" w:rsidRDefault="00753C9B" w:rsidP="00753C9B">
      <w:pPr>
        <w:pStyle w:val="Ttulo2"/>
        <w:jc w:val="center"/>
        <w:rPr>
          <w:lang w:val="es-ES"/>
        </w:rPr>
      </w:pPr>
      <w:r>
        <w:rPr>
          <w:lang w:val="es-ES"/>
        </w:rPr>
        <w:t xml:space="preserve">METEDOLOGÍA </w:t>
      </w:r>
      <w:r w:rsidR="001045CB">
        <w:rPr>
          <w:lang w:val="es-ES"/>
        </w:rPr>
        <w:t xml:space="preserve"> </w:t>
      </w:r>
      <w:r>
        <w:rPr>
          <w:lang w:val="es-ES"/>
        </w:rPr>
        <w:t>(¿Cómo?)</w:t>
      </w:r>
    </w:p>
    <w:p w14:paraId="7C96C974" w14:textId="77777777" w:rsidR="00753C9B" w:rsidRPr="00753C9B" w:rsidRDefault="00753C9B" w:rsidP="00753C9B">
      <w:pPr>
        <w:rPr>
          <w:lang w:val="es-ES"/>
        </w:rPr>
      </w:pPr>
    </w:p>
    <w:p w14:paraId="1636576D" w14:textId="3DC4A4C0" w:rsidR="00753C9B" w:rsidRDefault="00753C9B" w:rsidP="00753C9B">
      <w:pPr>
        <w:rPr>
          <w:lang w:val="es-ES"/>
        </w:rPr>
      </w:pPr>
    </w:p>
    <w:p w14:paraId="5EF71ADE" w14:textId="48569F3B" w:rsidR="003F142F" w:rsidRDefault="003F142F" w:rsidP="00753C9B">
      <w:pPr>
        <w:pStyle w:val="Ttulo1"/>
        <w:jc w:val="left"/>
        <w:rPr>
          <w:lang w:val="es-ES"/>
        </w:rPr>
      </w:pPr>
      <w:bookmarkStart w:id="4" w:name="_Toc111786879"/>
      <w:bookmarkStart w:id="5" w:name="_Toc111788290"/>
    </w:p>
    <w:p w14:paraId="3A4A1D66" w14:textId="77777777" w:rsidR="003F142F" w:rsidRDefault="003F142F" w:rsidP="00753C9B">
      <w:pPr>
        <w:pStyle w:val="Ttulo1"/>
        <w:jc w:val="left"/>
        <w:rPr>
          <w:lang w:val="es-ES"/>
        </w:rPr>
      </w:pPr>
    </w:p>
    <w:bookmarkEnd w:id="4"/>
    <w:bookmarkEnd w:id="5"/>
    <w:sectPr w:rsidR="003F142F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AFD8" w14:textId="77777777" w:rsidR="00FB0F3B" w:rsidRDefault="00FB0F3B" w:rsidP="00C917E4">
      <w:pPr>
        <w:spacing w:after="0" w:line="240" w:lineRule="auto"/>
      </w:pPr>
      <w:r>
        <w:separator/>
      </w:r>
    </w:p>
  </w:endnote>
  <w:endnote w:type="continuationSeparator" w:id="0">
    <w:p w14:paraId="4B4CD332" w14:textId="77777777" w:rsidR="00FB0F3B" w:rsidRDefault="00FB0F3B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3F3A" w14:textId="77777777" w:rsidR="00FB0F3B" w:rsidRDefault="00FB0F3B" w:rsidP="00C917E4">
      <w:pPr>
        <w:spacing w:after="0" w:line="240" w:lineRule="auto"/>
      </w:pPr>
      <w:r>
        <w:separator/>
      </w:r>
    </w:p>
  </w:footnote>
  <w:footnote w:type="continuationSeparator" w:id="0">
    <w:p w14:paraId="755C9286" w14:textId="77777777" w:rsidR="00FB0F3B" w:rsidRDefault="00FB0F3B" w:rsidP="00C9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6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045CB"/>
    <w:rsid w:val="00117173"/>
    <w:rsid w:val="00122B5B"/>
    <w:rsid w:val="00122F18"/>
    <w:rsid w:val="001B138F"/>
    <w:rsid w:val="001B3F7F"/>
    <w:rsid w:val="001E189A"/>
    <w:rsid w:val="001E6A61"/>
    <w:rsid w:val="00216577"/>
    <w:rsid w:val="0023454F"/>
    <w:rsid w:val="0026294E"/>
    <w:rsid w:val="002639B3"/>
    <w:rsid w:val="002B5E07"/>
    <w:rsid w:val="002C5C9F"/>
    <w:rsid w:val="002F2E63"/>
    <w:rsid w:val="00340701"/>
    <w:rsid w:val="0035338D"/>
    <w:rsid w:val="00367BBB"/>
    <w:rsid w:val="00383FD9"/>
    <w:rsid w:val="003D6562"/>
    <w:rsid w:val="003F142F"/>
    <w:rsid w:val="003F19ED"/>
    <w:rsid w:val="003F6774"/>
    <w:rsid w:val="00402E80"/>
    <w:rsid w:val="00404E48"/>
    <w:rsid w:val="00443B10"/>
    <w:rsid w:val="0045188E"/>
    <w:rsid w:val="00454C58"/>
    <w:rsid w:val="00463D90"/>
    <w:rsid w:val="00464A79"/>
    <w:rsid w:val="00471285"/>
    <w:rsid w:val="00473CC8"/>
    <w:rsid w:val="00486E5A"/>
    <w:rsid w:val="00493122"/>
    <w:rsid w:val="004A30C4"/>
    <w:rsid w:val="004A3D39"/>
    <w:rsid w:val="00570869"/>
    <w:rsid w:val="00582E41"/>
    <w:rsid w:val="00583D2C"/>
    <w:rsid w:val="00596B9D"/>
    <w:rsid w:val="005C3E45"/>
    <w:rsid w:val="005C571A"/>
    <w:rsid w:val="005E46A5"/>
    <w:rsid w:val="00651B32"/>
    <w:rsid w:val="00664654"/>
    <w:rsid w:val="006705A2"/>
    <w:rsid w:val="0068610F"/>
    <w:rsid w:val="006B542E"/>
    <w:rsid w:val="00730C20"/>
    <w:rsid w:val="0075162B"/>
    <w:rsid w:val="00753C9B"/>
    <w:rsid w:val="00761C1C"/>
    <w:rsid w:val="007708DC"/>
    <w:rsid w:val="007806B2"/>
    <w:rsid w:val="007841BA"/>
    <w:rsid w:val="007C0F17"/>
    <w:rsid w:val="007E4917"/>
    <w:rsid w:val="007F79AD"/>
    <w:rsid w:val="0082659D"/>
    <w:rsid w:val="00833FE0"/>
    <w:rsid w:val="00852432"/>
    <w:rsid w:val="008813B9"/>
    <w:rsid w:val="008B1EF6"/>
    <w:rsid w:val="008B3822"/>
    <w:rsid w:val="008D5764"/>
    <w:rsid w:val="00942C8B"/>
    <w:rsid w:val="00965D0D"/>
    <w:rsid w:val="009850E7"/>
    <w:rsid w:val="0099112F"/>
    <w:rsid w:val="009E3AC8"/>
    <w:rsid w:val="00A029B2"/>
    <w:rsid w:val="00A2771F"/>
    <w:rsid w:val="00A40B03"/>
    <w:rsid w:val="00A93C67"/>
    <w:rsid w:val="00AA7028"/>
    <w:rsid w:val="00B234A6"/>
    <w:rsid w:val="00B5150F"/>
    <w:rsid w:val="00B52A95"/>
    <w:rsid w:val="00B641FD"/>
    <w:rsid w:val="00B83668"/>
    <w:rsid w:val="00B931DC"/>
    <w:rsid w:val="00B96A95"/>
    <w:rsid w:val="00BA2124"/>
    <w:rsid w:val="00BB351A"/>
    <w:rsid w:val="00BF39ED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460F8"/>
    <w:rsid w:val="00D52849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4779"/>
    <w:rsid w:val="00DE7BF4"/>
    <w:rsid w:val="00E57046"/>
    <w:rsid w:val="00E71F7D"/>
    <w:rsid w:val="00E8029A"/>
    <w:rsid w:val="00E91FE7"/>
    <w:rsid w:val="00EA6299"/>
    <w:rsid w:val="00EB7785"/>
    <w:rsid w:val="00EC2653"/>
    <w:rsid w:val="00F0028D"/>
    <w:rsid w:val="00F20952"/>
    <w:rsid w:val="00F24E56"/>
    <w:rsid w:val="00F47D6D"/>
    <w:rsid w:val="00F74404"/>
    <w:rsid w:val="00F821D8"/>
    <w:rsid w:val="00F828A5"/>
    <w:rsid w:val="00F84DFF"/>
    <w:rsid w:val="00FB0F3B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2</cp:revision>
  <dcterms:created xsi:type="dcterms:W3CDTF">2023-10-30T00:06:00Z</dcterms:created>
  <dcterms:modified xsi:type="dcterms:W3CDTF">2023-10-30T00:06:00Z</dcterms:modified>
</cp:coreProperties>
</file>